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C822">
      <w:pPr>
        <w:spacing w:line="460" w:lineRule="exact"/>
        <w:outlineLvl w:val="0"/>
        <w:rPr>
          <w:rFonts w:hint="eastAsia" w:hAnsi="宋体"/>
          <w:b/>
          <w:szCs w:val="21"/>
        </w:rPr>
      </w:pPr>
      <w:bookmarkStart w:id="0" w:name="_Toc414137397"/>
      <w:r>
        <w:rPr>
          <w:rFonts w:hint="eastAsia" w:hAnsi="宋体"/>
          <w:b/>
          <w:szCs w:val="21"/>
        </w:rPr>
        <w:t>一、总则</w:t>
      </w:r>
      <w:bookmarkEnd w:id="0"/>
    </w:p>
    <w:p w14:paraId="2B1BB7C0">
      <w:pPr>
        <w:spacing w:line="460" w:lineRule="exact"/>
        <w:outlineLvl w:val="0"/>
        <w:rPr>
          <w:rFonts w:hint="eastAsia" w:hAnsi="宋体"/>
          <w:b/>
          <w:szCs w:val="21"/>
        </w:rPr>
      </w:pPr>
      <w:bookmarkStart w:id="1" w:name="_Toc414137398"/>
      <w:r>
        <w:rPr>
          <w:rFonts w:hint="eastAsia" w:hAnsi="宋体"/>
          <w:b/>
          <w:szCs w:val="21"/>
        </w:rPr>
        <w:t>1、概况</w:t>
      </w:r>
      <w:bookmarkEnd w:id="1"/>
    </w:p>
    <w:p w14:paraId="70777AFC">
      <w:pPr>
        <w:spacing w:line="360" w:lineRule="auto"/>
        <w:ind w:left="105" w:leftChars="50" w:firstLine="315" w:firstLineChars="15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1.1为保证</w:t>
      </w:r>
      <w:r>
        <w:rPr>
          <w:rFonts w:hint="eastAsia" w:hAnsi="宋体"/>
          <w:szCs w:val="21"/>
          <w:u w:val="single"/>
        </w:rPr>
        <w:t>港产城园区</w:t>
      </w:r>
      <w:r>
        <w:rPr>
          <w:rFonts w:hint="eastAsia" w:hAnsi="宋体"/>
          <w:szCs w:val="21"/>
          <w:u w:val="none"/>
          <w:lang w:val="en-US" w:eastAsia="zh-CN"/>
        </w:rPr>
        <w:t>项目</w:t>
      </w:r>
      <w:r>
        <w:rPr>
          <w:rFonts w:hint="eastAsia" w:hAnsi="宋体"/>
          <w:szCs w:val="21"/>
        </w:rPr>
        <w:t>消防系统正常运行，经天津嘉创物业服务有限公司研究决定将</w:t>
      </w:r>
      <w:r>
        <w:rPr>
          <w:rFonts w:hint="eastAsia" w:hAnsi="宋体"/>
          <w:szCs w:val="21"/>
          <w:u w:val="single"/>
        </w:rPr>
        <w:t>港产城园区项目消防系统之消防维保服务</w:t>
      </w:r>
      <w:r>
        <w:rPr>
          <w:rFonts w:hint="eastAsia" w:hAnsi="宋体"/>
          <w:szCs w:val="21"/>
        </w:rPr>
        <w:t>工作进行邀请招标。</w:t>
      </w:r>
    </w:p>
    <w:p w14:paraId="18D2AC60">
      <w:pPr>
        <w:spacing w:line="46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1.2招标人：天津嘉创物业服务有限公司</w:t>
      </w:r>
    </w:p>
    <w:p w14:paraId="4C175BC2">
      <w:pPr>
        <w:spacing w:line="46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1.3项目名称：天津嘉创物业服务有限公司</w:t>
      </w:r>
      <w:r>
        <w:rPr>
          <w:rFonts w:hint="eastAsia" w:hAnsi="宋体"/>
          <w:szCs w:val="21"/>
          <w:u w:val="single"/>
        </w:rPr>
        <w:t>港产城园区项目消防系统之消防维保服务</w:t>
      </w:r>
      <w:r>
        <w:rPr>
          <w:rFonts w:hint="eastAsia" w:hAnsi="宋体"/>
          <w:szCs w:val="21"/>
        </w:rPr>
        <w:t>。</w:t>
      </w:r>
    </w:p>
    <w:p w14:paraId="5C284941">
      <w:pPr>
        <w:spacing w:line="46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1.4服务地点：</w:t>
      </w:r>
      <w:r>
        <w:rPr>
          <w:rFonts w:hint="eastAsia" w:hAnsi="宋体"/>
          <w:szCs w:val="21"/>
          <w:u w:val="single"/>
        </w:rPr>
        <w:t xml:space="preserve"> 港产城园区项目</w:t>
      </w:r>
    </w:p>
    <w:p w14:paraId="0F226C96">
      <w:pPr>
        <w:spacing w:line="5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1.5项目基本情况：</w:t>
      </w:r>
      <w:bookmarkStart w:id="2" w:name="_Toc152042308"/>
      <w:bookmarkStart w:id="3" w:name="_Toc152045532"/>
      <w:bookmarkStart w:id="4" w:name="_Toc144974500"/>
      <w:bookmarkStart w:id="5" w:name="_Toc179632549"/>
      <w:r>
        <w:rPr>
          <w:rFonts w:hint="eastAsia" w:hAnsi="宋体"/>
          <w:szCs w:val="21"/>
        </w:rPr>
        <w:t>本次招标范围为天津嘉创物业服务有限公司</w:t>
      </w:r>
      <w:r>
        <w:rPr>
          <w:rFonts w:hint="eastAsia" w:hAnsi="宋体"/>
          <w:szCs w:val="21"/>
          <w:u w:val="single"/>
        </w:rPr>
        <w:t>港产城园区项目消防维保、年度消防检测（每年一次）、电气检测（每年两次），使用性质物流园，建筑面积779767.4平米</w:t>
      </w:r>
      <w:r>
        <w:rPr>
          <w:rFonts w:hint="eastAsia" w:hAnsi="宋体"/>
          <w:szCs w:val="21"/>
        </w:rPr>
        <w:t>。</w:t>
      </w:r>
    </w:p>
    <w:bookmarkEnd w:id="2"/>
    <w:bookmarkEnd w:id="3"/>
    <w:bookmarkEnd w:id="4"/>
    <w:bookmarkEnd w:id="5"/>
    <w:p w14:paraId="6BB09391">
      <w:pPr>
        <w:spacing w:line="460" w:lineRule="exact"/>
        <w:rPr>
          <w:rFonts w:hint="eastAsia" w:hAnsi="宋体"/>
          <w:b/>
          <w:color w:val="FF0000"/>
          <w:szCs w:val="21"/>
        </w:rPr>
      </w:pPr>
      <w:r>
        <w:rPr>
          <w:rFonts w:hint="eastAsia" w:hAnsi="宋体"/>
          <w:b/>
          <w:szCs w:val="21"/>
        </w:rPr>
        <w:t>2、合同期限、作业标准</w:t>
      </w:r>
    </w:p>
    <w:p w14:paraId="0D9D5639">
      <w:pPr>
        <w:spacing w:line="360" w:lineRule="auto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2.1合同期限：1年，自2024年</w:t>
      </w:r>
      <w:r>
        <w:rPr>
          <w:rFonts w:hint="eastAsia" w:hAnsi="宋体"/>
          <w:szCs w:val="21"/>
          <w:lang w:val="en-US" w:eastAsia="zh-CN"/>
        </w:rPr>
        <w:t>12</w:t>
      </w:r>
      <w:r>
        <w:rPr>
          <w:rFonts w:hint="eastAsia" w:hAnsi="宋体"/>
          <w:szCs w:val="21"/>
        </w:rPr>
        <w:t>月</w:t>
      </w:r>
      <w:r>
        <w:rPr>
          <w:rFonts w:hint="eastAsia" w:hAnsi="宋体"/>
          <w:szCs w:val="21"/>
          <w:lang w:val="en-US" w:eastAsia="zh-CN"/>
        </w:rPr>
        <w:t>1</w:t>
      </w:r>
      <w:r>
        <w:rPr>
          <w:rFonts w:hint="eastAsia" w:hAnsi="宋体"/>
          <w:szCs w:val="21"/>
        </w:rPr>
        <w:t>日起至2025年</w:t>
      </w:r>
      <w:r>
        <w:rPr>
          <w:rFonts w:hint="eastAsia" w:hAnsi="宋体"/>
          <w:szCs w:val="21"/>
          <w:lang w:val="en-US" w:eastAsia="zh-CN"/>
        </w:rPr>
        <w:t>11</w:t>
      </w:r>
      <w:r>
        <w:rPr>
          <w:rFonts w:hint="eastAsia" w:hAnsi="宋体"/>
          <w:szCs w:val="21"/>
        </w:rPr>
        <w:t>月</w:t>
      </w:r>
      <w:r>
        <w:rPr>
          <w:rFonts w:hint="eastAsia" w:hAnsi="宋体"/>
          <w:szCs w:val="21"/>
          <w:lang w:val="en-US" w:eastAsia="zh-CN"/>
        </w:rPr>
        <w:t>30</w:t>
      </w:r>
      <w:r>
        <w:rPr>
          <w:rFonts w:hint="eastAsia" w:hAnsi="宋体"/>
          <w:szCs w:val="21"/>
        </w:rPr>
        <w:t xml:space="preserve">日止； </w:t>
      </w:r>
    </w:p>
    <w:p w14:paraId="7EE7E4C7">
      <w:pPr>
        <w:spacing w:line="360" w:lineRule="auto"/>
        <w:ind w:firstLine="420" w:firstLineChars="200"/>
        <w:jc w:val="lef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2.2消防维保外包服务质量标准总则（包括但不限于以下内容）：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215"/>
        <w:gridCol w:w="6525"/>
      </w:tblGrid>
      <w:tr w14:paraId="42826D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46" w:type="dxa"/>
            <w:gridSpan w:val="3"/>
            <w:noWrap w:val="0"/>
            <w:vAlign w:val="center"/>
          </w:tcPr>
          <w:p w14:paraId="40E482EF">
            <w:pPr>
              <w:widowControl/>
              <w:jc w:val="center"/>
              <w:textAlignment w:val="center"/>
              <w:rPr>
                <w:rFonts w:hAnsi="宋体" w:cs="仿宋"/>
                <w:b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嘉创物业公司消防维保服务标准</w:t>
            </w:r>
          </w:p>
        </w:tc>
      </w:tr>
      <w:tr w14:paraId="4898D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FDB3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6E530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服务范围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73D37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服务质量标准</w:t>
            </w:r>
          </w:p>
        </w:tc>
      </w:tr>
      <w:tr w14:paraId="35B1EB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99DC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8555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火灾自动报警系统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F6AF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消防报警主机显示屏显示功能正常，全面清洁保养</w:t>
            </w:r>
          </w:p>
        </w:tc>
      </w:tr>
      <w:tr w14:paraId="2DE23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AF9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5AE3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3E17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消防报警主机的自检、打印功能正常</w:t>
            </w:r>
          </w:p>
        </w:tc>
      </w:tr>
      <w:tr w14:paraId="0282F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63C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7B4F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D5A7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CRT功能正常</w:t>
            </w:r>
          </w:p>
        </w:tc>
      </w:tr>
      <w:tr w14:paraId="12E109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709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EB0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6E3F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有报警信号源时消防报警主机报警音（蜂鸣器）功能正常</w:t>
            </w:r>
          </w:p>
        </w:tc>
      </w:tr>
      <w:tr w14:paraId="5E8E1B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5EB68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CDC8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9E9D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手动报警按钮功能（报警和联动）正常，检测记录完整存放，一年内至少全部检测一次</w:t>
            </w:r>
          </w:p>
        </w:tc>
      </w:tr>
      <w:tr w14:paraId="4C9C7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9CB3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CF3E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D4C1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探测器功能（报警和联动）正常，检测记录完整存放，一年内至少全部检测一次</w:t>
            </w:r>
          </w:p>
        </w:tc>
      </w:tr>
      <w:tr w14:paraId="537544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252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855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029C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模块的功能（反馈和联动）正常，检测记录完整存放，一年内至少全部检测一次</w:t>
            </w:r>
          </w:p>
        </w:tc>
      </w:tr>
      <w:tr w14:paraId="2E1A3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28E5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3E8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D7FC3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对消防报警主机的备用电源功能正常</w:t>
            </w:r>
          </w:p>
        </w:tc>
      </w:tr>
      <w:tr w14:paraId="39AC1E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ACF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800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7F14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对消防报警主机主和备用电源自动切换功能正常</w:t>
            </w:r>
          </w:p>
        </w:tc>
      </w:tr>
      <w:tr w14:paraId="39A721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9239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D131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自动喷水灭火系统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75C3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止回阀功能正常</w:t>
            </w:r>
          </w:p>
        </w:tc>
      </w:tr>
      <w:tr w14:paraId="50545E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3578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4265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318A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稳压泵的电接点压力表启停功能正常</w:t>
            </w:r>
          </w:p>
        </w:tc>
      </w:tr>
      <w:tr w14:paraId="52064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F6B1E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73EE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8941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水泵接合器功能正常，测试记录完整存放一个月内至少全部检测一次</w:t>
            </w:r>
          </w:p>
        </w:tc>
      </w:tr>
      <w:tr w14:paraId="5A8506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5E1A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C89E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ED8E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水力警铃功能正常</w:t>
            </w:r>
          </w:p>
        </w:tc>
      </w:tr>
      <w:tr w14:paraId="4E1E05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138FD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786D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F696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报警阀组功能正常</w:t>
            </w:r>
          </w:p>
        </w:tc>
      </w:tr>
      <w:tr w14:paraId="5260A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F011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622F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AD89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喷淋启泵功能正常，消防报警主机对其显示功能正常</w:t>
            </w:r>
          </w:p>
        </w:tc>
      </w:tr>
      <w:tr w14:paraId="5A96E5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EDF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14C93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EE3B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末端试验装置功能正常</w:t>
            </w:r>
          </w:p>
        </w:tc>
      </w:tr>
      <w:tr w14:paraId="5F462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F8C5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98F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EA2C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水流指示器的功能正常</w:t>
            </w:r>
          </w:p>
        </w:tc>
      </w:tr>
      <w:tr w14:paraId="0E1D1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E01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029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83A5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阀门功能正常</w:t>
            </w:r>
          </w:p>
        </w:tc>
      </w:tr>
      <w:tr w14:paraId="1F4E8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95B8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1AC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C666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报警阀组的零部件进行维护、保养，记录完整存放，一个月内至少全部维护、保养一次</w:t>
            </w:r>
          </w:p>
        </w:tc>
      </w:tr>
      <w:tr w14:paraId="04D59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E36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4734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6AAA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喷淋系统管网进行全面检查，对腐蚀严重的管道予与更换，对油漆脱落的管道及时除锈刷防锈漆和标志漆，确认管网保压功能正常，记录完整存放，一个月内至少全部维护、保养一次</w:t>
            </w:r>
          </w:p>
        </w:tc>
      </w:tr>
      <w:tr w14:paraId="6403F8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0295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0BD98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消火栓系统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C07C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消防泵功能正常，消防报警主机对其显示功能正常</w:t>
            </w:r>
          </w:p>
        </w:tc>
      </w:tr>
      <w:tr w14:paraId="00EC1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F258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12D5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C3E5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消防栓箱及组件功能正常</w:t>
            </w:r>
          </w:p>
        </w:tc>
      </w:tr>
      <w:tr w14:paraId="659F7F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B6E4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FCAE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9783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阀门功能正常</w:t>
            </w:r>
          </w:p>
        </w:tc>
      </w:tr>
      <w:tr w14:paraId="3B29B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6A8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E01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2405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水泵接合器功能正常</w:t>
            </w:r>
          </w:p>
        </w:tc>
      </w:tr>
      <w:tr w14:paraId="310C9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F9A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3EF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43E1D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止回阀功能正常</w:t>
            </w:r>
          </w:p>
        </w:tc>
      </w:tr>
      <w:tr w14:paraId="1AABC5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E298D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5E02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3CB9B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稳压泵的电接点压力表启停功能正常</w:t>
            </w:r>
          </w:p>
        </w:tc>
      </w:tr>
      <w:tr w14:paraId="78C2D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003F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EA33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FC6A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消防栓口的静压符合规范要求</w:t>
            </w:r>
          </w:p>
        </w:tc>
      </w:tr>
      <w:tr w14:paraId="4F178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12C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5312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8936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消火栓报警按报警功能正常，检测记录完整存放，一年内至少全部检测一次</w:t>
            </w:r>
          </w:p>
        </w:tc>
      </w:tr>
      <w:tr w14:paraId="008638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55A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544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5639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消火栓报警按钮启泵功能正常，检测记录完整存放，一年内至少全部检测一次</w:t>
            </w:r>
          </w:p>
        </w:tc>
      </w:tr>
      <w:tr w14:paraId="10BB69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5138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FF13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F0C9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消火栓箱及组件进行维护保养，记录完整存放，一个月内至少全部维护、保养一次</w:t>
            </w:r>
          </w:p>
        </w:tc>
      </w:tr>
      <w:tr w14:paraId="3ACD97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585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8DF5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C68D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消防栓系统管网进行全面检查，对腐蚀严重的管道予与更换，对油漆脱落的管道及时除锈刷防锈漆和标志漆，确认管网保压功能正常，记录完整存放，一个月内至少全部维护、保养一次</w:t>
            </w:r>
          </w:p>
        </w:tc>
      </w:tr>
      <w:tr w14:paraId="2494B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7497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C9B86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防排烟系统及电梯迫降系统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32CC2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正压送风机手动启停功能正常</w:t>
            </w:r>
          </w:p>
        </w:tc>
      </w:tr>
      <w:tr w14:paraId="75C534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2565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771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D469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排烟风机手动启停功能正常</w:t>
            </w:r>
          </w:p>
        </w:tc>
      </w:tr>
      <w:tr w14:paraId="687C6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B40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F66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8D67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消防正压送风机的联动（自动）功能正常，检测记录完整存放，一年内至少全部检测一次</w:t>
            </w:r>
          </w:p>
        </w:tc>
      </w:tr>
      <w:tr w14:paraId="621B0E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6232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16F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416F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消防正压送风阀的联动（自动）功能正常，检测记录完整存放，一年内至少全部检测一次</w:t>
            </w:r>
          </w:p>
        </w:tc>
      </w:tr>
      <w:tr w14:paraId="6722C4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F46A5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C7D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6E00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排烟风机联动（自动）功能正常，检测记录完整存放，一年内至少全部检测一次</w:t>
            </w:r>
          </w:p>
        </w:tc>
      </w:tr>
      <w:tr w14:paraId="25E05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076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035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BF60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排烟阀的联动（自动）功能正常，检测记录完整存放，一年内至少全部检测一次</w:t>
            </w:r>
          </w:p>
        </w:tc>
      </w:tr>
      <w:tr w14:paraId="5DC5B2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531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E06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894E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防火阀手＼自动功能正常，记录完整存，一个月内至少全部检测一次</w:t>
            </w:r>
          </w:p>
        </w:tc>
      </w:tr>
      <w:tr w14:paraId="330DB5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7E9F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680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053D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消防电梯的人工及联动功能迫降的信号功能正常</w:t>
            </w:r>
          </w:p>
        </w:tc>
      </w:tr>
      <w:tr w14:paraId="6EC131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1A9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E557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D209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对正压送风机（排烟风机）、正压送风阀（排烟阀）、防火阀进行保养，对转动部位加润滑油并调整皮带松紧度等，记录完整存放，一个月内至少全部维护、保养一次</w:t>
            </w:r>
          </w:p>
        </w:tc>
      </w:tr>
      <w:tr w14:paraId="6A8CA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32C8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CC1C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防火卷帘系统及灭火器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A550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手动控制按钮的功能正常</w:t>
            </w:r>
          </w:p>
        </w:tc>
      </w:tr>
      <w:tr w14:paraId="40E671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3DFF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CA9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7973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防火卷帘远程启降功能正常</w:t>
            </w:r>
          </w:p>
        </w:tc>
      </w:tr>
      <w:tr w14:paraId="457CD8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D03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B635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0275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卷帘导轨和转动机构运转功能正常</w:t>
            </w:r>
          </w:p>
        </w:tc>
      </w:tr>
      <w:tr w14:paraId="4DD641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E2B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CE3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B295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卷帘降落的联动（自动）功能正常，记录完整存，一个月内至少全部检测一次</w:t>
            </w:r>
          </w:p>
        </w:tc>
      </w:tr>
      <w:tr w14:paraId="7A6D5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5B14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CE1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DBDA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对卷帘门进行一次润滑保养，以保证门体在滑槽内无噪音升降，记录完整存放，一个月内至少全部维护、保养一次</w:t>
            </w:r>
          </w:p>
        </w:tc>
      </w:tr>
      <w:tr w14:paraId="0C1E20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5EC5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DF6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EF0B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灭火器保证功能正常</w:t>
            </w:r>
          </w:p>
        </w:tc>
      </w:tr>
      <w:tr w14:paraId="12E49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ADC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13E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4C1E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灭火器铭牌保证状态完好</w:t>
            </w:r>
          </w:p>
        </w:tc>
      </w:tr>
      <w:tr w14:paraId="650878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1F5A8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C35C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应急照明系统和疏散指示系统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ED80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应急灯功能正常</w:t>
            </w:r>
          </w:p>
        </w:tc>
      </w:tr>
      <w:tr w14:paraId="0EE67A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B93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B0AE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3033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出口指示灯功能正常</w:t>
            </w:r>
          </w:p>
        </w:tc>
      </w:tr>
      <w:tr w14:paraId="20DAF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89B2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7761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AFEC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疏散指示灯功能正常</w:t>
            </w:r>
          </w:p>
        </w:tc>
      </w:tr>
      <w:tr w14:paraId="321B2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7B13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BD2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D9DC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疏散指示灯充放电功能正常</w:t>
            </w:r>
          </w:p>
        </w:tc>
      </w:tr>
      <w:tr w14:paraId="3F8D77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0F6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BFE5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C3CB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应急照明集中电源功能正常</w:t>
            </w:r>
          </w:p>
        </w:tc>
      </w:tr>
      <w:tr w14:paraId="4BD91A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CB2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584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13A1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应急照明控制器功能正常</w:t>
            </w:r>
          </w:p>
        </w:tc>
      </w:tr>
      <w:tr w14:paraId="49E1DB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12A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585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A52C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消防应急灯充放电试验功能正常</w:t>
            </w:r>
          </w:p>
        </w:tc>
      </w:tr>
      <w:tr w14:paraId="13D65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3D1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467D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7C6A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消防应急灯的蓄电量需达到规范要求的时间</w:t>
            </w:r>
          </w:p>
        </w:tc>
      </w:tr>
      <w:tr w14:paraId="3EAFD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543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782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03FE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疏散指示灯的蓄电量需达到规范要求的时间</w:t>
            </w:r>
          </w:p>
        </w:tc>
      </w:tr>
      <w:tr w14:paraId="655C5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CEE0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0865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消防供水泵组系统及消防水箱、水池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F4B3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泵的吸水、出水、旁通管的阀闸功能正常</w:t>
            </w:r>
          </w:p>
        </w:tc>
      </w:tr>
      <w:tr w14:paraId="29325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E26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6AC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E8FD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泵的进、出管压力表功能正常</w:t>
            </w:r>
          </w:p>
        </w:tc>
      </w:tr>
      <w:tr w14:paraId="6FCAC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221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633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03FD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消防水池储满消防用水，功能正常</w:t>
            </w:r>
          </w:p>
        </w:tc>
      </w:tr>
      <w:tr w14:paraId="1CD4F2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8133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AD4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421F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泵的电控柜的切换功能正常</w:t>
            </w:r>
          </w:p>
        </w:tc>
      </w:tr>
      <w:tr w14:paraId="79582A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471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6B6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A0E8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泵的电控柜的主电启动功能正常</w:t>
            </w:r>
          </w:p>
        </w:tc>
      </w:tr>
      <w:tr w14:paraId="33CA08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B0A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9493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F3FE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泵的电控柜的备电启动功能正常</w:t>
            </w:r>
          </w:p>
        </w:tc>
      </w:tr>
      <w:tr w14:paraId="3B5CD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54C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229F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3E4E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备用水泵自动切换功能正常</w:t>
            </w:r>
          </w:p>
        </w:tc>
      </w:tr>
      <w:tr w14:paraId="45838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45A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AF0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E9E2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消防水箱的浮球阀功能正常</w:t>
            </w:r>
          </w:p>
        </w:tc>
      </w:tr>
      <w:tr w14:paraId="028C4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F01BE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04B7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B855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消防水箱功能正常</w:t>
            </w:r>
          </w:p>
        </w:tc>
      </w:tr>
      <w:tr w14:paraId="68C33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B13F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4FED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62AB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出水管路上的闸阀功能正常</w:t>
            </w:r>
          </w:p>
        </w:tc>
      </w:tr>
      <w:tr w14:paraId="524DC7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0DA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F6338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8B0D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出水管路上的止回阀功能正常</w:t>
            </w:r>
          </w:p>
        </w:tc>
      </w:tr>
      <w:tr w14:paraId="0F89B0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7D5B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2F7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000A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消防泵房的水泵，消防水箱做一次维护、保养，记录完整存放，一个月内至少全部维护、保养一次</w:t>
            </w:r>
          </w:p>
        </w:tc>
      </w:tr>
      <w:tr w14:paraId="04D52B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2640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5636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消防电话及消防广播系统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4E820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用话筒播音，检查监听效果正常</w:t>
            </w:r>
          </w:p>
        </w:tc>
      </w:tr>
      <w:tr w14:paraId="4CAD7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95C4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88B2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C319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消防电话主机显示无故障，功能正常</w:t>
            </w:r>
          </w:p>
        </w:tc>
      </w:tr>
      <w:tr w14:paraId="488B14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F00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2DE6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066D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消防广播模块切换应急广播功能正常，检测记录完整存放，一年内至少全部检测一次</w:t>
            </w:r>
          </w:p>
        </w:tc>
      </w:tr>
      <w:tr w14:paraId="5885D2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9EA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5643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71EC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消防电话分机与电话主机的通话功能正常，检测记录完整存放，一年内至少全部检测二次</w:t>
            </w:r>
          </w:p>
        </w:tc>
      </w:tr>
      <w:tr w14:paraId="3EA29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4613D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C9AF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消防供配电系统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9DF3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配电箱功能正常</w:t>
            </w:r>
          </w:p>
        </w:tc>
      </w:tr>
      <w:tr w14:paraId="759874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A8A3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F0A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F69F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消防控制室、消防泵房、消防电梯、发防烟排烟风机等设备房的最末一级供电箱自动切换功能正常</w:t>
            </w:r>
          </w:p>
        </w:tc>
      </w:tr>
      <w:tr w14:paraId="2657B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653B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36E8"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发电机系统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6CAD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发电机手动启动功能正常</w:t>
            </w:r>
          </w:p>
        </w:tc>
      </w:tr>
      <w:tr w14:paraId="06B5F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AED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15D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E90F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对发电机进行一次维护、保养，记录完整存放，一个月内至少全部维护、保养一次</w:t>
            </w:r>
          </w:p>
        </w:tc>
      </w:tr>
      <w:tr w14:paraId="460385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5722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27F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C017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发电机的机组排烟功能正常</w:t>
            </w:r>
          </w:p>
        </w:tc>
      </w:tr>
      <w:tr w14:paraId="718FB4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8B2C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EE3FA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AEA8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主电源切断时，检查发电机的运行功能正常</w:t>
            </w:r>
          </w:p>
        </w:tc>
      </w:tr>
      <w:tr w14:paraId="6C845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70178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921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BCD0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发电机的蓄电池（电瓶）电压正常</w:t>
            </w:r>
          </w:p>
        </w:tc>
      </w:tr>
      <w:tr w14:paraId="349454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FF20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9EA9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D03C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发电机的控制面板功能正常</w:t>
            </w:r>
          </w:p>
        </w:tc>
      </w:tr>
      <w:tr w14:paraId="5BD40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3F61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480D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31D6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发电机的紧急停止按钮功能正常</w:t>
            </w:r>
          </w:p>
        </w:tc>
      </w:tr>
      <w:tr w14:paraId="5D4E2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8D98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01DB">
            <w:pPr>
              <w:jc w:val="center"/>
              <w:rPr>
                <w:rFonts w:hint="eastAsia" w:hAnsi="宋体" w:cs="宋体"/>
                <w:color w:val="000000"/>
                <w:szCs w:val="21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A61C"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kern w:val="0"/>
                <w:szCs w:val="21"/>
                <w:lang w:bidi="ar"/>
              </w:rPr>
              <w:t>发电机的电压输出开关功能正常</w:t>
            </w:r>
          </w:p>
        </w:tc>
      </w:tr>
    </w:tbl>
    <w:p w14:paraId="39BED351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hAnsi="宋体"/>
          <w:sz w:val="21"/>
          <w:szCs w:val="21"/>
        </w:rPr>
      </w:pPr>
    </w:p>
    <w:p w14:paraId="66B1B8D1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2.3现场服务人员满足现场服务需要，具备消防设施操作员证，专业技术满足现场实际需要，一旦消防系统发生故障，乙方在接获通知60分钟内派员到达现场处理。</w:t>
      </w:r>
    </w:p>
    <w:p w14:paraId="708FCEE2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2.4每半年一次大规模消防演习，每半年为甲方提供消防设施操作培训，每次不少于2小时。</w:t>
      </w:r>
    </w:p>
    <w:p w14:paraId="6885DABC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2.5每半月进行一次检测，每年度全面检测一次，100%全覆盖。</w:t>
      </w:r>
    </w:p>
    <w:p w14:paraId="52125BEF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2.6维保方案完整，维保计划全面，时间安排合理有效，专业性、系统性强。</w:t>
      </w:r>
    </w:p>
    <w:p w14:paraId="6240923A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2.7各类人员持证上岗，经验丰富，业务沟通能力强，分工明确，应急预案，消防演练计划，培训计划，甲方检查期间，维保人员必须在场。</w:t>
      </w:r>
    </w:p>
    <w:p w14:paraId="197B6F41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2.8构配件报价合理，提供备品备件清单明细。</w:t>
      </w:r>
    </w:p>
    <w:p w14:paraId="222A5C7D"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both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2.9一年税前招标控制价为</w:t>
      </w:r>
      <w:r>
        <w:rPr>
          <w:rFonts w:hint="eastAsia" w:hAnsi="宋体"/>
          <w:sz w:val="21"/>
          <w:szCs w:val="21"/>
          <w:lang w:val="en-US" w:eastAsia="zh-CN"/>
        </w:rPr>
        <w:t>476918.83元</w:t>
      </w:r>
      <w:r>
        <w:rPr>
          <w:rFonts w:hint="eastAsia" w:hAnsi="宋体"/>
          <w:sz w:val="21"/>
          <w:szCs w:val="21"/>
        </w:rPr>
        <w:t>。</w:t>
      </w:r>
    </w:p>
    <w:p w14:paraId="446D7EA6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D499D"/>
    <w:rsid w:val="345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2024-11-29T10:42:00Z</dcterms:created>
  <dc:creator>厉害了我的罗</dc:creator>
  <cp:lastModifiedBy>厉害了我的罗</cp:lastModifiedBy>
  <dcterms:modified xsi:type="dcterms:W3CDTF">2024-11-29T10:43:07Z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5B7B564985F0498DAEC8F59607C3E645_11</vt:lpwstr>
  </property>
</Properties>
</file>