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软件出厂测试方案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一、出厂测试内容</w:t>
      </w:r>
    </w:p>
    <w:p>
      <w:pPr>
        <w:rPr>
          <w:rFonts w:hint="eastAsia"/>
        </w:rPr>
      </w:pPr>
      <w:r>
        <w:rPr>
          <w:rFonts w:hint="eastAsia"/>
          <w:b/>
          <w:bCs/>
        </w:rPr>
        <w:t>功能测试：</w:t>
      </w:r>
      <w:r>
        <w:rPr>
          <w:rFonts w:hint="eastAsia"/>
        </w:rPr>
        <w:t>确保软件的所有功能按照需求规格书正常运行。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性能测试：</w:t>
      </w:r>
      <w:r>
        <w:rPr>
          <w:rFonts w:hint="eastAsia"/>
        </w:rPr>
        <w:t>验证软件在规定的工作负载下的响应时间和资源消耗。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稳定性测试：</w:t>
      </w:r>
      <w:r>
        <w:rPr>
          <w:rFonts w:hint="eastAsia"/>
        </w:rPr>
        <w:t>检查软件在长时间运行中的稳定性。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安全性测试：</w:t>
      </w:r>
      <w:r>
        <w:rPr>
          <w:rFonts w:hint="eastAsia"/>
        </w:rPr>
        <w:t>确保软件的数据安全和防止未授权访问。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兼容性测试：</w:t>
      </w:r>
      <w:r>
        <w:rPr>
          <w:rFonts w:hint="eastAsia"/>
        </w:rPr>
        <w:t>验证软件在不同操作系统、浏览器等环境下的运行情况。</w:t>
      </w:r>
      <w:bookmarkStart w:id="0" w:name="_GoBack"/>
      <w:bookmarkEnd w:id="0"/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二、测试条件</w:t>
      </w:r>
    </w:p>
    <w:p>
      <w:pPr>
        <w:rPr>
          <w:rFonts w:hint="eastAsia"/>
        </w:rPr>
      </w:pPr>
      <w:r>
        <w:rPr>
          <w:rStyle w:val="9"/>
          <w:rFonts w:hint="eastAsia"/>
        </w:rPr>
        <w:t>硬件环境：</w:t>
      </w:r>
    </w:p>
    <w:p>
      <w:pPr>
        <w:rPr>
          <w:rFonts w:hint="eastAsia"/>
        </w:rPr>
      </w:pPr>
      <w:r>
        <w:rPr>
          <w:rFonts w:hint="eastAsia"/>
          <w:b/>
          <w:bCs/>
        </w:rPr>
        <w:t>处理器要求：</w:t>
      </w:r>
      <w:r>
        <w:rPr>
          <w:rFonts w:hint="eastAsia"/>
        </w:rPr>
        <w:t>列出软件运行所需的处理器类型和最低主频。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内存要求：</w:t>
      </w:r>
      <w:r>
        <w:rPr>
          <w:rFonts w:hint="eastAsia"/>
        </w:rPr>
        <w:t>指定软件运行所需的最低内存容量。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存储要求：</w:t>
      </w:r>
      <w:r>
        <w:rPr>
          <w:rFonts w:hint="eastAsia"/>
        </w:rPr>
        <w:t>说明所需的硬盘类型（如SSD或HDD）和最低存储空间。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其他硬件：</w:t>
      </w:r>
      <w:r>
        <w:rPr>
          <w:rFonts w:hint="eastAsia"/>
        </w:rPr>
        <w:t>如果软件需要特定的硬件设备（如显卡、声卡等），也应列出其型号和规格。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Style w:val="9"/>
          <w:rFonts w:hint="eastAsia"/>
        </w:rPr>
        <w:t>软件环境：</w:t>
      </w:r>
    </w:p>
    <w:p>
      <w:pPr>
        <w:rPr>
          <w:rFonts w:hint="eastAsia"/>
        </w:rPr>
      </w:pPr>
      <w:r>
        <w:rPr>
          <w:rFonts w:hint="eastAsia"/>
          <w:b/>
          <w:bCs/>
        </w:rPr>
        <w:t>操作系统：</w:t>
      </w:r>
      <w:r>
        <w:rPr>
          <w:rFonts w:hint="eastAsia"/>
        </w:rPr>
        <w:t>列出支持的操作系统版本，如Windows、Linux、macOS等。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数据库：</w:t>
      </w:r>
      <w:r>
        <w:rPr>
          <w:rFonts w:hint="eastAsia"/>
        </w:rPr>
        <w:t>如果软件使用数据库，应指定数据库的类型和版本。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依赖软件：</w:t>
      </w:r>
      <w:r>
        <w:rPr>
          <w:rFonts w:hint="eastAsia"/>
        </w:rPr>
        <w:t>列出软件运行所依赖的其他软件或库，包括版本号。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浏览器：</w:t>
      </w:r>
      <w:r>
        <w:rPr>
          <w:rFonts w:hint="eastAsia"/>
        </w:rPr>
        <w:t>如果软件是Web应用，应说明支持的浏览器类型和版本。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Style w:val="9"/>
          <w:rFonts w:hint="eastAsia"/>
        </w:rPr>
        <w:t>网络环境：</w:t>
      </w:r>
    </w:p>
    <w:p>
      <w:pPr>
        <w:rPr>
          <w:rFonts w:hint="eastAsia"/>
        </w:rPr>
      </w:pPr>
      <w:r>
        <w:rPr>
          <w:rFonts w:hint="eastAsia"/>
          <w:b/>
          <w:bCs/>
        </w:rPr>
        <w:t>网络类型：</w:t>
      </w:r>
      <w:r>
        <w:rPr>
          <w:rFonts w:hint="eastAsia"/>
        </w:rPr>
        <w:t>区分局域网、广域网或互联网环境。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带宽要求：</w:t>
      </w:r>
      <w:r>
        <w:rPr>
          <w:rFonts w:hint="eastAsia"/>
        </w:rPr>
        <w:t>根据软件的通讯需求，指定所需的最低带宽。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延迟要求：</w:t>
      </w:r>
      <w:r>
        <w:rPr>
          <w:rFonts w:hint="eastAsia"/>
        </w:rPr>
        <w:t>如果软件对网络延迟敏感，应设定可接受的最高延迟。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三、测试用例</w:t>
      </w: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测试用例结构</w:t>
      </w:r>
    </w:p>
    <w:p>
      <w:pPr>
        <w:rPr>
          <w:rFonts w:hint="eastAsia"/>
        </w:rPr>
      </w:pPr>
      <w:r>
        <w:rPr>
          <w:rFonts w:hint="eastAsia"/>
          <w:b/>
          <w:bCs/>
        </w:rPr>
        <w:t>用例编号：</w:t>
      </w:r>
      <w:r>
        <w:rPr>
          <w:rFonts w:hint="eastAsia"/>
        </w:rPr>
        <w:t>唯一标识每个测试用例。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测试功能点：</w:t>
      </w:r>
      <w:r>
        <w:rPr>
          <w:rFonts w:hint="eastAsia"/>
        </w:rPr>
        <w:t>描述测试用例针对的具体功能。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前提条件：</w:t>
      </w:r>
      <w:r>
        <w:rPr>
          <w:rFonts w:hint="eastAsia"/>
        </w:rPr>
        <w:t>执行测试用例前需要满足的环境或数据条件。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输入条件：</w:t>
      </w:r>
      <w:r>
        <w:rPr>
          <w:rFonts w:hint="eastAsia"/>
        </w:rPr>
        <w:t>执行测试时需要输入的数据或操作。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操作步骤：</w:t>
      </w:r>
      <w:r>
        <w:rPr>
          <w:rFonts w:hint="eastAsia"/>
        </w:rPr>
        <w:t>详细描述执行测试的步骤。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预期结果：</w:t>
      </w:r>
      <w:r>
        <w:rPr>
          <w:rFonts w:hint="eastAsia"/>
        </w:rPr>
        <w:t>测试完成后预期的输出或结果。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实际结果：</w:t>
      </w:r>
      <w:r>
        <w:rPr>
          <w:rFonts w:hint="eastAsia"/>
        </w:rPr>
        <w:t>执行测试后记录的实际输出或结果。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</w:rPr>
        <w:t>备注：</w:t>
      </w:r>
      <w:r>
        <w:rPr>
          <w:rFonts w:hint="eastAsia"/>
        </w:rPr>
        <w:t>任何其他需要记录的信息。</w:t>
      </w:r>
      <w:r>
        <w:rPr>
          <w:rFonts w:hint="eastAsia"/>
          <w:lang w:eastAsia="zh-CN"/>
        </w:rPr>
        <w:t>‘</w:t>
      </w:r>
    </w:p>
    <w:p>
      <w:pPr>
        <w:rPr>
          <w:rFonts w:hint="eastAsia"/>
          <w:lang w:eastAsia="zh-CN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测试用例示例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54"/>
        <w:gridCol w:w="1260"/>
        <w:gridCol w:w="1080"/>
        <w:gridCol w:w="1035"/>
        <w:gridCol w:w="1035"/>
        <w:gridCol w:w="1050"/>
        <w:gridCol w:w="1065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4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用例编号</w:t>
            </w:r>
          </w:p>
        </w:tc>
        <w:tc>
          <w:tcPr>
            <w:tcW w:w="126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测试功能点</w:t>
            </w:r>
          </w:p>
        </w:tc>
        <w:tc>
          <w:tcPr>
            <w:tcW w:w="108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前提条件</w:t>
            </w:r>
          </w:p>
        </w:tc>
        <w:tc>
          <w:tcPr>
            <w:tcW w:w="103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输入条件</w:t>
            </w:r>
          </w:p>
        </w:tc>
        <w:tc>
          <w:tcPr>
            <w:tcW w:w="103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操作步骤</w:t>
            </w:r>
          </w:p>
        </w:tc>
        <w:tc>
          <w:tcPr>
            <w:tcW w:w="1050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预期结果</w:t>
            </w:r>
          </w:p>
        </w:tc>
        <w:tc>
          <w:tcPr>
            <w:tcW w:w="1065" w:type="dxa"/>
          </w:tcPr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  <w:r>
              <w:rPr>
                <w:rFonts w:hint="eastAsia"/>
                <w:sz w:val="20"/>
                <w:szCs w:val="22"/>
              </w:rPr>
              <w:t>实际结果</w:t>
            </w:r>
          </w:p>
        </w:tc>
        <w:tc>
          <w:tcPr>
            <w:tcW w:w="943" w:type="dxa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备注</w:t>
            </w:r>
          </w:p>
          <w:p>
            <w:pPr>
              <w:rPr>
                <w:rFonts w:hint="eastAsia"/>
                <w:sz w:val="20"/>
                <w:szCs w:val="22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四、评价准则</w:t>
      </w: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通过/失败标准</w:t>
      </w:r>
    </w:p>
    <w:p>
      <w:pPr>
        <w:rPr>
          <w:rFonts w:hint="eastAsia"/>
        </w:rPr>
      </w:pPr>
      <w:r>
        <w:rPr>
          <w:rFonts w:hint="eastAsia"/>
          <w:b/>
          <w:bCs/>
        </w:rPr>
        <w:t>通过标准：</w:t>
      </w:r>
      <w:r>
        <w:rPr>
          <w:rFonts w:hint="eastAsia"/>
        </w:rPr>
        <w:t>定义测试用例成功执行的条件，例如所有预期结果都得到满足。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失败标准：</w:t>
      </w:r>
      <w:r>
        <w:rPr>
          <w:rFonts w:hint="eastAsia"/>
        </w:rPr>
        <w:t>定义测试用例失败的条件，例如出现错误信息、系统崩溃或预期结果未达成。</w:t>
      </w:r>
    </w:p>
    <w:p>
      <w:pPr>
        <w:rPr>
          <w:rFonts w:hint="eastAsia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严重性等级</w:t>
      </w:r>
    </w:p>
    <w:p>
      <w:pPr>
        <w:rPr>
          <w:rFonts w:hint="eastAsia"/>
        </w:rPr>
      </w:pPr>
      <w:r>
        <w:rPr>
          <w:rFonts w:hint="eastAsia"/>
          <w:b/>
          <w:bCs/>
        </w:rPr>
        <w:t>严重（Critical）：</w:t>
      </w:r>
      <w:r>
        <w:rPr>
          <w:rFonts w:hint="eastAsia"/>
        </w:rPr>
        <w:t>软件无法运行，或出现严重错误，影响核心功能。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一般（Major）：</w:t>
      </w:r>
      <w:r>
        <w:rPr>
          <w:rFonts w:hint="eastAsia"/>
        </w:rPr>
        <w:t>影响软件的使用，但软件仍能运行。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轻微（Minor）：</w:t>
      </w:r>
      <w:r>
        <w:rPr>
          <w:rFonts w:hint="eastAsia"/>
        </w:rPr>
        <w:t>对用户体验有影响，但不影响软件的主要功能。</w:t>
      </w:r>
    </w:p>
    <w:p>
      <w:pPr>
        <w:rPr>
          <w:rFonts w:hint="eastAsia"/>
        </w:rPr>
      </w:pPr>
    </w:p>
    <w:p>
      <w:pPr>
        <w:rPr>
          <w:rStyle w:val="9"/>
          <w:rFonts w:hint="eastAsia" w:ascii="Times New Roman" w:hAnsi="Times New Roman" w:eastAsia="宋体" w:cs="Times New Roman"/>
          <w:b/>
        </w:rPr>
      </w:pPr>
      <w:r>
        <w:rPr>
          <w:rStyle w:val="9"/>
          <w:rFonts w:hint="eastAsia" w:ascii="Times New Roman" w:hAnsi="Times New Roman" w:eastAsia="宋体" w:cs="Times New Roman"/>
          <w:b/>
        </w:rPr>
        <w:t>缺陷处理流程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缺陷报告：</w:t>
      </w:r>
      <w:r>
        <w:rPr>
          <w:rFonts w:hint="eastAsia"/>
        </w:rPr>
        <w:t>发现缺陷后，应详细记录缺陷信息和复现步骤。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缺陷确认：</w:t>
      </w:r>
      <w:r>
        <w:rPr>
          <w:rFonts w:hint="eastAsia"/>
        </w:rPr>
        <w:t>由指定的质量保证人员确认缺陷的存在和严重性。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缺陷分配：</w:t>
      </w:r>
      <w:r>
        <w:rPr>
          <w:rFonts w:hint="eastAsia"/>
        </w:rPr>
        <w:t>将缺陷分配给相应的开发人员或团队进行处理。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缺陷修复：</w:t>
      </w:r>
      <w:r>
        <w:rPr>
          <w:rFonts w:hint="eastAsia"/>
        </w:rPr>
        <w:t>开发人员修复缺陷，并提交修复后的版本。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缺陷复测：</w:t>
      </w:r>
      <w:r>
        <w:rPr>
          <w:rFonts w:hint="eastAsia"/>
        </w:rPr>
        <w:t>由发现缺陷的测试人员重新测试以验证缺陷是否已被修复。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缺陷关闭：</w:t>
      </w:r>
      <w:r>
        <w:rPr>
          <w:rFonts w:hint="eastAsia"/>
        </w:rPr>
        <w:t>如果缺陷已被修复，则关闭该缺陷报告；否则，返回步骤3继续处理。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DExZGEyNzFjYTBjOTAxZTZkMmJmMDQ0NDAyYmIifQ=="/>
  </w:docVars>
  <w:rsids>
    <w:rsidRoot w:val="00000000"/>
    <w:rsid w:val="0B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link w:val="4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2024-07-02T05:32:10Z</dcterms:created>
  <dc:creator>Administrator</dc:creator>
  <cp:lastModifiedBy>尽欢</cp:lastModifiedBy>
  <dcterms:modified xsi:type="dcterms:W3CDTF">2024-07-02T05:58:22Z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D366F10D96254CDDACFE1F8471E0681E_12</vt:lpwstr>
  </property>
</Properties>
</file>